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31.0" w:type="dxa"/>
        <w:jc w:val="left"/>
        <w:tblInd w:w="-9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9"/>
        <w:gridCol w:w="6094"/>
        <w:gridCol w:w="1843"/>
        <w:gridCol w:w="1275"/>
        <w:tblGridChange w:id="0">
          <w:tblGrid>
            <w:gridCol w:w="1419"/>
            <w:gridCol w:w="6094"/>
            <w:gridCol w:w="1843"/>
            <w:gridCol w:w="1275"/>
          </w:tblGrid>
        </w:tblGridChange>
      </w:tblGrid>
      <w:tr>
        <w:trPr>
          <w:cantSplit w:val="0"/>
          <w:trHeight w:val="262" w:hRule="atLeast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Ciudad: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León, Guanajuato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Hora de inicio: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18:30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shd w:fill="d9ead3" w:val="clea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Fecha: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07/10/2024</w:t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08">
            <w:pPr>
              <w:tabs>
                <w:tab w:val="left" w:leader="none" w:pos="1275"/>
              </w:tabs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Hora de término: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20:30</w:t>
            </w:r>
          </w:p>
        </w:tc>
      </w:tr>
    </w:tbl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31.999999999998" w:type="dxa"/>
        <w:jc w:val="left"/>
        <w:tblInd w:w="-9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2"/>
        <w:gridCol w:w="1845"/>
        <w:gridCol w:w="284"/>
        <w:gridCol w:w="2977"/>
        <w:gridCol w:w="5244"/>
        <w:tblGridChange w:id="0">
          <w:tblGrid>
            <w:gridCol w:w="282"/>
            <w:gridCol w:w="1845"/>
            <w:gridCol w:w="284"/>
            <w:gridCol w:w="2977"/>
            <w:gridCol w:w="5244"/>
          </w:tblGrid>
        </w:tblGridChange>
      </w:tblGrid>
      <w:tr>
        <w:trPr>
          <w:cantSplit w:val="0"/>
          <w:trHeight w:val="293" w:hRule="atLeast"/>
          <w:tblHeader w:val="0"/>
        </w:trPr>
        <w:tc>
          <w:tcPr>
            <w:gridSpan w:val="5"/>
            <w:shd w:fill="d9ead3" w:val="clear"/>
          </w:tcPr>
          <w:p w:rsidR="00000000" w:rsidDel="00000000" w:rsidP="00000000" w:rsidRDefault="00000000" w:rsidRPr="00000000" w14:paraId="0000000B">
            <w:pPr>
              <w:ind w:hanging="10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Características de la sesión: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ind w:hanging="108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(Marque con una “X” según corresponda)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Extraordinaria: 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Ordinaria: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05.0" w:type="dxa"/>
        <w:jc w:val="left"/>
        <w:tblInd w:w="-9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40"/>
        <w:gridCol w:w="6720"/>
        <w:gridCol w:w="1845"/>
        <w:tblGridChange w:id="0">
          <w:tblGrid>
            <w:gridCol w:w="2040"/>
            <w:gridCol w:w="6720"/>
            <w:gridCol w:w="1845"/>
          </w:tblGrid>
        </w:tblGridChange>
      </w:tblGrid>
      <w:tr>
        <w:trPr>
          <w:cantSplit w:val="0"/>
          <w:trHeight w:val="304" w:hRule="atLeast"/>
          <w:tblHeader w:val="0"/>
        </w:trPr>
        <w:tc>
          <w:tcPr>
            <w:tcBorders>
              <w:top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283" w:firstLine="0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Orden del Día: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ind w:left="144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Abordar el actuar de un auditor interno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alias w:val="Estado de la revisión"/>
                <w:id w:val="-244198031"/>
                <w:dropDownList w:lastValue="Desarrollado">
                  <w:listItem w:displayText="Sin iniciar" w:value="Sin iniciar"/>
                  <w:listItem w:displayText="En curso" w:value="En curso"/>
                  <w:listItem w:displayText="En revisión" w:value="En revisión"/>
                  <w:listItem w:displayText="Desarrollado" w:value="Desarrollado"/>
                </w:dropDownList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11734b"/>
                    <w:sz w:val="18"/>
                    <w:szCs w:val="18"/>
                    <w:shd w:fill="d4edbc" w:val="clear"/>
                  </w:rPr>
                  <w:t xml:space="preserve">Desarrollado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tcBorders>
              <w:top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283" w:firstLine="0"/>
              <w:jc w:val="righ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ind w:left="144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Micro curso para auditores internos</w:t>
            </w:r>
          </w:p>
          <w:p w:rsidR="00000000" w:rsidDel="00000000" w:rsidP="00000000" w:rsidRDefault="00000000" w:rsidRPr="00000000" w14:paraId="0000001C">
            <w:pPr>
              <w:ind w:left="72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alias w:val="Estado de la revisión"/>
                <w:id w:val="1144992963"/>
                <w:dropDownList w:lastValue="Desarrollado">
                  <w:listItem w:displayText="Sin iniciar" w:value="Sin iniciar"/>
                  <w:listItem w:displayText="En curso" w:value="En curso"/>
                  <w:listItem w:displayText="En revisión" w:value="En revisión"/>
                  <w:listItem w:displayText="Desarrollado" w:value="Desarrollado"/>
                </w:dropDownList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11734b"/>
                    <w:sz w:val="18"/>
                    <w:szCs w:val="18"/>
                    <w:shd w:fill="d4edbc" w:val="clear"/>
                  </w:rPr>
                  <w:t xml:space="preserve">Desarrollado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tcBorders>
              <w:top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283" w:firstLine="0"/>
              <w:jc w:val="righ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ind w:left="144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Sesión de preguntas</w:t>
            </w:r>
          </w:p>
          <w:p w:rsidR="00000000" w:rsidDel="00000000" w:rsidP="00000000" w:rsidRDefault="00000000" w:rsidRPr="00000000" w14:paraId="00000020">
            <w:pPr>
              <w:ind w:left="72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alias w:val="Estado de la revisión"/>
                <w:id w:val="-1601032264"/>
                <w:dropDownList w:lastValue="Desarrollado">
                  <w:listItem w:displayText="Sin iniciar" w:value="Sin iniciar"/>
                  <w:listItem w:displayText="En curso" w:value="En curso"/>
                  <w:listItem w:displayText="En revisión" w:value="En revisión"/>
                  <w:listItem w:displayText="Desarrollado" w:value="Desarrollado"/>
                </w:dropDownList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11734b"/>
                    <w:sz w:val="18"/>
                    <w:szCs w:val="18"/>
                    <w:shd w:fill="d4edbc" w:val="clear"/>
                  </w:rPr>
                  <w:t xml:space="preserve">Desarrollado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tcBorders>
              <w:top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283" w:firstLine="0"/>
              <w:jc w:val="righ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ind w:left="144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Acuerdos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0"/>
                <w:szCs w:val="20"/>
              </w:rPr>
            </w:pPr>
            <w:sdt>
              <w:sdtPr>
                <w:alias w:val="Estado de la revisión"/>
                <w:id w:val="969833921"/>
                <w:dropDownList w:lastValue="Desarrollado">
                  <w:listItem w:displayText="Sin iniciar" w:value="Sin iniciar"/>
                  <w:listItem w:displayText="En curso" w:value="En curso"/>
                  <w:listItem w:displayText="En revisión" w:value="En revisión"/>
                  <w:listItem w:displayText="Desarrollado" w:value="Desarrollado"/>
                </w:dropDownList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11734b"/>
                    <w:sz w:val="18"/>
                    <w:szCs w:val="18"/>
                    <w:shd w:fill="d4edbc" w:val="clear"/>
                  </w:rPr>
                  <w:t xml:space="preserve">Desarrollado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80.000000000002" w:type="dxa"/>
        <w:jc w:val="left"/>
        <w:tblInd w:w="-9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67"/>
        <w:gridCol w:w="5246"/>
        <w:gridCol w:w="1698"/>
        <w:gridCol w:w="1622"/>
        <w:gridCol w:w="1547"/>
        <w:tblGridChange w:id="0">
          <w:tblGrid>
            <w:gridCol w:w="567"/>
            <w:gridCol w:w="5246"/>
            <w:gridCol w:w="1698"/>
            <w:gridCol w:w="1622"/>
            <w:gridCol w:w="1547"/>
          </w:tblGrid>
        </w:tblGridChange>
      </w:tblGrid>
      <w:tr>
        <w:trPr>
          <w:cantSplit w:val="0"/>
          <w:trHeight w:val="407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283" w:firstLine="0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ACUERDOS Y COMPROMISOS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Actividades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Responsable 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Fecha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Estatus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 recordó el perfil y actuar de un auditor interno de acuerdo a la experiencia de vida durante la primera auditoría a la ENOL.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Todos los asistentes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07/02/2024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alias w:val="Estado de la revisión"/>
                <w:id w:val="-771367073"/>
                <w:dropDownList w:lastValue="Desarrollado">
                  <w:listItem w:displayText="Sin iniciar" w:value="Sin iniciar"/>
                  <w:listItem w:displayText="En curso" w:value="En curso"/>
                  <w:listItem w:displayText="En revisión" w:value="En revisión"/>
                  <w:listItem w:displayText="Desarrollado" w:value="Desarrollado"/>
                </w:dropDownList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11734b"/>
                    <w:sz w:val="18"/>
                    <w:szCs w:val="18"/>
                    <w:shd w:fill="d4edbc" w:val="clear"/>
                  </w:rPr>
                  <w:t xml:space="preserve">Desarrollado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 comenzó el micro curso sobre auditorías internas para que quienes fungirán como auditores internos esta vez, puedan cumplir con el perfil o el actuar propicio para auditar a los dueños de procesos en un ejercicio interno de la ENOL para prepararnos para el escenario real y localizar nuestras áreas de oportunidad.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Todos los asistentes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07/02/2024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alias w:val="Estado de la revisión"/>
                <w:id w:val="-1359300681"/>
                <w:dropDownList w:lastValue="Desarrollado">
                  <w:listItem w:displayText="Sin iniciar" w:value="Sin iniciar"/>
                  <w:listItem w:displayText="En curso" w:value="En curso"/>
                  <w:listItem w:displayText="En revisión" w:value="En revisión"/>
                  <w:listItem w:displayText="Desarrollado" w:value="Desarrollado"/>
                </w:dropDownList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11734b"/>
                    <w:sz w:val="18"/>
                    <w:szCs w:val="18"/>
                    <w:shd w:fill="d4edbc" w:val="clear"/>
                  </w:rPr>
                  <w:t xml:space="preserve">Desarrollado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 realizó una sesión de preguntas relacionadas con el perfil del auditor, sobre los actuales dueños de procesos y sobre algunos procesos que pudieran tener material faltante.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Todos los asistentes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07/02/2024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alias w:val="Estado de la revisión"/>
                <w:id w:val="-394695782"/>
                <w:dropDownList w:lastValue="Desarrollado">
                  <w:listItem w:displayText="Sin iniciar" w:value="Sin iniciar"/>
                  <w:listItem w:displayText="En curso" w:value="En curso"/>
                  <w:listItem w:displayText="En revisión" w:value="En revisión"/>
                  <w:listItem w:displayText="Desarrollado" w:value="Desarrollado"/>
                </w:dropDownList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11734b"/>
                    <w:sz w:val="18"/>
                    <w:szCs w:val="18"/>
                    <w:shd w:fill="d4edbc" w:val="clear"/>
                  </w:rPr>
                  <w:t xml:space="preserve">Desarrollado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Los acuerdos a los que se llegaron fueron los siguientes: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 Recordar a quienes serán auditados, revisar su proceso y el PDI.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 Enviar macroproceso a auditores.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3 Convocar a reunión el lunes 10 de noviembre a la 1:00 pm para realizar el planteamiento de la auditoría (dueño-auditor) Posteriormente a las 3:00 pm reunión de auditores internos para realizar un ejercicio de auditoría como ejemplo, uso de instrumentos, resolver dudas y realizar un ejercicio de práctica.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 Envío de micro cursos para estudio de auditores internos.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Todos los asistentes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07/02/2024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alias w:val="Estado de la revisión"/>
                <w:id w:val="-361934273"/>
                <w:dropDownList w:lastValue="En curso">
                  <w:listItem w:displayText="Sin iniciar" w:value="Sin iniciar"/>
                  <w:listItem w:displayText="En curso" w:value="En curso"/>
                  <w:listItem w:displayText="En revisión" w:value="En revisión"/>
                  <w:listItem w:displayText="Desarrollado" w:value="Desarrollado"/>
                </w:dropDownList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color w:val="473821"/>
                    <w:sz w:val="18"/>
                    <w:szCs w:val="18"/>
                    <w:shd w:fill="ffe5a0" w:val="clear"/>
                  </w:rPr>
                  <w:t xml:space="preserve">En curso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32.0" w:type="dxa"/>
        <w:jc w:val="left"/>
        <w:tblInd w:w="-9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72"/>
        <w:gridCol w:w="3260"/>
        <w:tblGridChange w:id="0">
          <w:tblGrid>
            <w:gridCol w:w="7372"/>
            <w:gridCol w:w="32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PRÓXIMA REUNIÓN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Orden del día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 Planteamiento de auditoría (dueño - auditor)</w:t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 Ejercicio de auditoría con todos los involucrados (práctica)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10/11/2025</w:t>
            </w:r>
          </w:p>
        </w:tc>
      </w:tr>
    </w:tbl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32.0" w:type="dxa"/>
        <w:jc w:val="left"/>
        <w:tblInd w:w="-9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72"/>
        <w:gridCol w:w="3260"/>
        <w:tblGridChange w:id="0">
          <w:tblGrid>
            <w:gridCol w:w="7372"/>
            <w:gridCol w:w="326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Nombre / Cargo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ead3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8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*Lista de asistencia anexa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851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  <w:rtl w:val="0"/>
      </w:rPr>
      <w:t xml:space="preserve">Página </w:t>
    </w:r>
    <w:r w:rsidDel="00000000" w:rsidR="00000000" w:rsidRPr="00000000">
      <w:rPr>
        <w:b w:val="1"/>
        <w:bCs w:val="1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de </w:t>
    </w:r>
    <w:r w:rsidDel="00000000" w:rsidR="00000000" w:rsidRPr="00000000">
      <w:rPr>
        <w:b w:val="1"/>
        <w:bCs w:val="1"/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Arial" w:cs="Arial" w:eastAsia="Arial" w:hAnsi="Arial"/>
        <w:b w:val="1"/>
        <w:bCs w:val="1"/>
        <w:color w:val="000000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7"/>
      <w:tblW w:w="10616.0" w:type="dxa"/>
      <w:jc w:val="left"/>
      <w:tblInd w:w="-954.0" w:type="dxa"/>
      <w:tblLayout w:type="fixed"/>
      <w:tblLook w:val="0000"/>
    </w:tblPr>
    <w:tblGrid>
      <w:gridCol w:w="7583"/>
      <w:gridCol w:w="1559"/>
      <w:gridCol w:w="1474"/>
      <w:tblGridChange w:id="0">
        <w:tblGrid>
          <w:gridCol w:w="7583"/>
          <w:gridCol w:w="1559"/>
          <w:gridCol w:w="1474"/>
        </w:tblGrid>
      </w:tblGridChange>
    </w:tblGrid>
    <w:tr>
      <w:trPr>
        <w:cantSplit w:val="1"/>
        <w:trHeight w:val="409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69">
          <w:pPr>
            <w:jc w:val="center"/>
            <w:rPr>
              <w:rFonts w:ascii="Arial" w:cs="Arial" w:eastAsia="Arial" w:hAnsi="Arial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Arial" w:cs="Arial" w:eastAsia="Arial" w:hAnsi="Arial"/>
              <w:sz w:val="32"/>
              <w:szCs w:val="32"/>
            </w:rPr>
            <w:drawing>
              <wp:inline distB="114300" distT="114300" distL="114300" distR="114300">
                <wp:extent cx="4724400" cy="1397000"/>
                <wp:effectExtent b="0" l="0" r="0" t="0"/>
                <wp:docPr id="2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24400" cy="1397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6A">
          <w:pPr>
            <w:jc w:val="center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Codificación</w:t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6B">
          <w:pPr>
            <w:jc w:val="center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FO-E-DR-19-03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409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6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6D">
          <w:pPr>
            <w:jc w:val="center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No. Rev.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6E">
          <w:pPr>
            <w:jc w:val="center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1</w:t>
          </w:r>
        </w:p>
      </w:tc>
    </w:tr>
    <w:tr>
      <w:trPr>
        <w:cantSplit w:val="1"/>
        <w:trHeight w:val="409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6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70">
          <w:pPr>
            <w:jc w:val="center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Emisión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71">
          <w:pPr>
            <w:jc w:val="center"/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30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/0</w:t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9</w:t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/2024</w:t>
          </w:r>
        </w:p>
      </w:tc>
    </w:tr>
    <w:tr>
      <w:trPr>
        <w:cantSplit w:val="0"/>
        <w:trHeight w:val="409" w:hRule="atLeast"/>
        <w:tblHeader w:val="0"/>
      </w:trPr>
      <w:tc>
        <w:tcPr>
          <w:gridSpan w:val="3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72">
          <w:pPr>
            <w:jc w:val="center"/>
            <w:rPr>
              <w:rFonts w:ascii="Arial" w:cs="Arial" w:eastAsia="Arial" w:hAnsi="Arial"/>
              <w:color w:val="000000"/>
              <w:sz w:val="32"/>
              <w:szCs w:val="3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32"/>
              <w:szCs w:val="32"/>
              <w:rtl w:val="0"/>
            </w:rPr>
            <w:t xml:space="preserve">Minuta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195"/>
      </w:tabs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MX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214662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AA79A3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AA79A3"/>
  </w:style>
  <w:style w:type="paragraph" w:styleId="Piedepgina">
    <w:name w:val="footer"/>
    <w:basedOn w:val="Normal"/>
    <w:link w:val="PiedepginaCar"/>
    <w:uiPriority w:val="99"/>
    <w:unhideWhenUsed w:val="1"/>
    <w:rsid w:val="00AA79A3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AA79A3"/>
  </w:style>
  <w:style w:type="paragraph" w:styleId="Prrafodelista">
    <w:name w:val="List Paragraph"/>
    <w:basedOn w:val="Normal"/>
    <w:uiPriority w:val="34"/>
    <w:qFormat w:val="1"/>
    <w:rsid w:val="00AA79A3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D3Q8zMRk1FCP7ZgDLKhVq9IdQA==">CgMxLjA4AHIhMWVETTAzaURtbGhsUnZlaUtybUl4UmZpaG8wNmFuQ1hF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2024-10-19T01:39:00Z</dcterms:created>
  <dc:creator>Jesús Marmolejo</dc:creator>
</cp:coreProperties>
</file>